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B6B0" w14:textId="77777777" w:rsidR="00797B08" w:rsidRDefault="00B90655" w:rsidP="00797B08">
      <w:pPr>
        <w:jc w:val="center"/>
        <w:rPr>
          <w:rFonts w:ascii="Arial" w:hAnsi="Arial" w:cs="Arial"/>
          <w:b/>
          <w:bCs/>
        </w:rPr>
      </w:pPr>
      <w:r w:rsidRPr="00F52DA7">
        <w:rPr>
          <w:rFonts w:ascii="Arial" w:hAnsi="Arial" w:cs="Arial"/>
          <w:b/>
          <w:bCs/>
        </w:rPr>
        <w:t>LEY ORGÁNICA MUNICIPAL PARA EL ESTADO DE HIDALGO</w:t>
      </w:r>
      <w:r w:rsidR="00797B08">
        <w:rPr>
          <w:rFonts w:ascii="Arial" w:hAnsi="Arial" w:cs="Arial"/>
          <w:b/>
          <w:bCs/>
        </w:rPr>
        <w:t>.</w:t>
      </w:r>
    </w:p>
    <w:p w14:paraId="252BFA67" w14:textId="2332047B" w:rsidR="00797B08" w:rsidRDefault="00B90655" w:rsidP="00797B08">
      <w:pPr>
        <w:jc w:val="center"/>
        <w:rPr>
          <w:rFonts w:ascii="Arial" w:hAnsi="Arial" w:cs="Arial"/>
          <w:b/>
          <w:bCs/>
        </w:rPr>
      </w:pPr>
      <w:r w:rsidRPr="00F52DA7">
        <w:rPr>
          <w:rFonts w:ascii="Arial" w:hAnsi="Arial" w:cs="Arial"/>
          <w:b/>
          <w:bCs/>
        </w:rPr>
        <w:t>TÍTULO SEXTO RÉGIMEN ADMINISTRATIVO</w:t>
      </w:r>
      <w:r w:rsidR="00797B08">
        <w:rPr>
          <w:rFonts w:ascii="Arial" w:hAnsi="Arial" w:cs="Arial"/>
          <w:b/>
          <w:bCs/>
        </w:rPr>
        <w:t>.</w:t>
      </w:r>
    </w:p>
    <w:p w14:paraId="0F8CCD54" w14:textId="50E2ABF6" w:rsidR="00F52DA7" w:rsidRDefault="00B90655" w:rsidP="00797B08">
      <w:pPr>
        <w:jc w:val="center"/>
        <w:rPr>
          <w:rFonts w:ascii="Arial" w:hAnsi="Arial" w:cs="Arial"/>
        </w:rPr>
      </w:pPr>
      <w:r w:rsidRPr="00F52DA7">
        <w:rPr>
          <w:rFonts w:ascii="Arial" w:hAnsi="Arial" w:cs="Arial"/>
          <w:b/>
          <w:bCs/>
        </w:rPr>
        <w:t>CAPÍTULO PRIMERO DE LA SECRETARÍA GENERAL MUNICIPAL ARTÍCULO 98</w:t>
      </w:r>
      <w:r w:rsidRPr="00CD6599">
        <w:rPr>
          <w:rFonts w:ascii="Arial" w:hAnsi="Arial" w:cs="Arial"/>
        </w:rPr>
        <w:t>.</w:t>
      </w:r>
    </w:p>
    <w:p w14:paraId="6FB1CA55" w14:textId="77777777" w:rsidR="00DB61DF" w:rsidRPr="004C6A18" w:rsidRDefault="00B90655" w:rsidP="00DB61DF">
      <w:pPr>
        <w:jc w:val="center"/>
        <w:rPr>
          <w:rFonts w:ascii="Arial" w:hAnsi="Arial" w:cs="Arial"/>
          <w:b/>
          <w:bCs/>
        </w:rPr>
      </w:pPr>
      <w:r w:rsidRPr="004C6A18">
        <w:rPr>
          <w:rFonts w:ascii="Arial" w:hAnsi="Arial" w:cs="Arial"/>
          <w:b/>
          <w:bCs/>
        </w:rPr>
        <w:t>Son facultades y obligaciones del Secretario General Municipal:</w:t>
      </w:r>
    </w:p>
    <w:p w14:paraId="0B9376A8" w14:textId="333BBAD6" w:rsidR="00DB61DF" w:rsidRPr="00DB61D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>Tener a su cargo el despacho y dirección de la Secretaría General y el Archivo del Ayuntamiento</w:t>
      </w:r>
      <w:r w:rsidR="00DB61DF" w:rsidRPr="00DB61DF">
        <w:rPr>
          <w:rFonts w:ascii="Arial" w:hAnsi="Arial" w:cs="Arial"/>
        </w:rPr>
        <w:t>.</w:t>
      </w:r>
    </w:p>
    <w:p w14:paraId="79CEE368" w14:textId="12B5A26C" w:rsidR="00DB61D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>Controlar la correspondencia oficial y dar cuenta de los asuntos al Presidente para acordar el trámite y darle seguimiento</w:t>
      </w:r>
    </w:p>
    <w:p w14:paraId="5FF8A1AE" w14:textId="33E6A208" w:rsidR="00DB61D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>Estar presente en todas las sesiones del Ayuntamiento con derecho a voz</w:t>
      </w:r>
      <w:r w:rsidR="00DB61DF">
        <w:rPr>
          <w:rFonts w:ascii="Arial" w:hAnsi="Arial" w:cs="Arial"/>
        </w:rPr>
        <w:t>.</w:t>
      </w:r>
    </w:p>
    <w:p w14:paraId="5B3A43C2" w14:textId="24783DC6" w:rsidR="001F39C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>Expedir las copias, credenciales y demás certificaciones y documentos que acuerde el Presidente Municipal</w:t>
      </w:r>
      <w:r w:rsidR="001F39CF">
        <w:rPr>
          <w:rFonts w:ascii="Arial" w:hAnsi="Arial" w:cs="Arial"/>
        </w:rPr>
        <w:t>.</w:t>
      </w:r>
    </w:p>
    <w:p w14:paraId="1C4B3BCE" w14:textId="77777777" w:rsidR="001F39C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>Refrendar con su firma los documentos oficiales suscritos por el Presidente Municipal</w:t>
      </w:r>
      <w:r w:rsidR="001F39CF">
        <w:rPr>
          <w:rFonts w:ascii="Arial" w:hAnsi="Arial" w:cs="Arial"/>
        </w:rPr>
        <w:t>.</w:t>
      </w:r>
    </w:p>
    <w:p w14:paraId="265D65F2" w14:textId="77777777" w:rsidR="001F39C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>Formular y presentar al Presidente Municipal la relación mensual de expedientes resueltos en dicho plazo, o que se encuentren pendientes de resolución, con mención sucinta del asunto en cada caso</w:t>
      </w:r>
      <w:r w:rsidR="001F39CF">
        <w:rPr>
          <w:rFonts w:ascii="Arial" w:hAnsi="Arial" w:cs="Arial"/>
        </w:rPr>
        <w:t>.</w:t>
      </w:r>
    </w:p>
    <w:p w14:paraId="5CCE253D" w14:textId="77777777" w:rsidR="001F39C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 xml:space="preserve"> Con la intervención del Síndico, elaborar el inventario general y registro en libros especiales de los bienes muebles e inmuebles, propiedad del Municipio, de dominio público y de dominio privado, expresando todos los datos de identificación, valor y destino de los mismos</w:t>
      </w:r>
      <w:r w:rsidR="001F39CF">
        <w:rPr>
          <w:rFonts w:ascii="Arial" w:hAnsi="Arial" w:cs="Arial"/>
        </w:rPr>
        <w:t>.</w:t>
      </w:r>
    </w:p>
    <w:p w14:paraId="4135AEF8" w14:textId="4EA77EB8" w:rsidR="001F39C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>Conformar y mantener actualizada una colección de leyes, decretos, reglamentos, circulares, periódicos oficiales del Estado, y en general de todas las disposiciones legales de aplicación en el Municipio y cumplir las faltas del Presidente Municipal, en los términos de esta Ley</w:t>
      </w:r>
      <w:r w:rsidR="001F39CF">
        <w:rPr>
          <w:rFonts w:ascii="Arial" w:hAnsi="Arial" w:cs="Arial"/>
        </w:rPr>
        <w:t>.</w:t>
      </w:r>
    </w:p>
    <w:p w14:paraId="4F35EB4D" w14:textId="77777777" w:rsidR="001F39CF" w:rsidRDefault="00B90655" w:rsidP="00DB61D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DB61DF">
        <w:rPr>
          <w:rFonts w:ascii="Arial" w:hAnsi="Arial" w:cs="Arial"/>
        </w:rPr>
        <w:t>Distribuir entre los empleados de la Secretaría a su cargo, las labores que deban desempeñar</w:t>
      </w:r>
      <w:r w:rsidR="001F39CF">
        <w:rPr>
          <w:rFonts w:ascii="Arial" w:hAnsi="Arial" w:cs="Arial"/>
        </w:rPr>
        <w:t>.</w:t>
      </w:r>
    </w:p>
    <w:p w14:paraId="35F034FA" w14:textId="77777777" w:rsidR="001F39CF" w:rsidRDefault="00B90655" w:rsidP="001F39C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F39CF">
        <w:rPr>
          <w:rFonts w:ascii="Arial" w:hAnsi="Arial" w:cs="Arial"/>
        </w:rPr>
        <w:t>Desempeñar los cargos y comisiones oficiales, que le confiera el Presidente</w:t>
      </w:r>
      <w:r w:rsidR="001F39CF">
        <w:rPr>
          <w:rFonts w:ascii="Arial" w:hAnsi="Arial" w:cs="Arial"/>
        </w:rPr>
        <w:t>.</w:t>
      </w:r>
    </w:p>
    <w:p w14:paraId="040FA444" w14:textId="0AB9E983" w:rsidR="001F39CF" w:rsidRDefault="00B90655" w:rsidP="001F39C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F39CF">
        <w:rPr>
          <w:rFonts w:ascii="Arial" w:hAnsi="Arial" w:cs="Arial"/>
        </w:rPr>
        <w:t xml:space="preserve">Cuidar que los empleados municipales, concurran a las horas de despacho y realicen sus labores con prontitud, exactitud y </w:t>
      </w:r>
      <w:r w:rsidR="001F39CF" w:rsidRPr="001F39CF">
        <w:rPr>
          <w:rFonts w:ascii="Arial" w:hAnsi="Arial" w:cs="Arial"/>
        </w:rPr>
        <w:t>eficacia.</w:t>
      </w:r>
    </w:p>
    <w:p w14:paraId="1CB18233" w14:textId="77777777" w:rsidR="001F39CF" w:rsidRDefault="00B90655" w:rsidP="001F39C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F39CF">
        <w:rPr>
          <w:rFonts w:ascii="Arial" w:hAnsi="Arial" w:cs="Arial"/>
        </w:rPr>
        <w:t>Cumplir y hacer cumplir en la esfera de su competencia, los Bandos de Gobierno y Policía, el Reglamento Interior de la Administración y los Reglamentos de Seguridad Pública y Tránsito Municipal, el de Protección Civil y todas las normas legales establecidas y los asuntos que le encomiende el Presidente Municipal, para la conservación del orden, la protección de la población y el pronto y eficaz despacho de los asuntos administrativos municipales</w:t>
      </w:r>
      <w:r w:rsidR="001F39CF">
        <w:rPr>
          <w:rFonts w:ascii="Arial" w:hAnsi="Arial" w:cs="Arial"/>
        </w:rPr>
        <w:t>.</w:t>
      </w:r>
      <w:r w:rsidRPr="001F39CF">
        <w:rPr>
          <w:rFonts w:ascii="Arial" w:hAnsi="Arial" w:cs="Arial"/>
        </w:rPr>
        <w:t xml:space="preserve"> </w:t>
      </w:r>
    </w:p>
    <w:p w14:paraId="0D92CFAB" w14:textId="6343D3F6" w:rsidR="006D3D0E" w:rsidRPr="001F39CF" w:rsidRDefault="00B90655" w:rsidP="001F39CF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1F39CF">
        <w:rPr>
          <w:rFonts w:ascii="Arial" w:hAnsi="Arial" w:cs="Arial"/>
        </w:rPr>
        <w:t>Comparecer ante el Ayuntamiento, cuando se le requiera. Para el desempeño de sus funciones y el desahogo de los asuntos legales, el Secretario General Municipal, podrá estar asistido de una Unidad Técnica Jurídica.</w:t>
      </w:r>
    </w:p>
    <w:p w14:paraId="25DF0CF2" w14:textId="77777777" w:rsidR="004C6A18" w:rsidRDefault="00B90655" w:rsidP="004C6A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 xml:space="preserve">Contar preferentemente con título profesional con experiencia mínima de un </w:t>
      </w:r>
      <w:r w:rsidR="00F52DA7" w:rsidRPr="004C6A18">
        <w:rPr>
          <w:rFonts w:ascii="Arial" w:hAnsi="Arial" w:cs="Arial"/>
        </w:rPr>
        <w:t>año,</w:t>
      </w:r>
      <w:r w:rsidRPr="004C6A18">
        <w:rPr>
          <w:rFonts w:ascii="Arial" w:hAnsi="Arial" w:cs="Arial"/>
        </w:rPr>
        <w:t xml:space="preserve"> así como con capacidad y honestidad reconocidas</w:t>
      </w:r>
      <w:r w:rsidR="004C6A18">
        <w:rPr>
          <w:rFonts w:ascii="Arial" w:hAnsi="Arial" w:cs="Arial"/>
        </w:rPr>
        <w:t>.</w:t>
      </w:r>
    </w:p>
    <w:p w14:paraId="39C17A5E" w14:textId="77777777" w:rsidR="004C6A18" w:rsidRDefault="00B90655" w:rsidP="004C6A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Ser de reconocida honorabilidad; V. No ser ministro de culto religioso</w:t>
      </w:r>
      <w:r w:rsidR="004C6A18">
        <w:rPr>
          <w:rFonts w:ascii="Arial" w:hAnsi="Arial" w:cs="Arial"/>
        </w:rPr>
        <w:t>.</w:t>
      </w:r>
    </w:p>
    <w:p w14:paraId="6B1BBBDF" w14:textId="77777777" w:rsidR="004C6A18" w:rsidRDefault="00B90655" w:rsidP="004C6A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No haber sido condenado mediante sentencia ejecutoriada, por delito doloso</w:t>
      </w:r>
      <w:r w:rsidR="004C6A18">
        <w:rPr>
          <w:rFonts w:ascii="Arial" w:hAnsi="Arial" w:cs="Arial"/>
        </w:rPr>
        <w:t>.</w:t>
      </w:r>
    </w:p>
    <w:p w14:paraId="621C10C1" w14:textId="77777777" w:rsidR="004C6A18" w:rsidRDefault="00B90655" w:rsidP="004C6A1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 xml:space="preserve">No contar con inhabilitación vigente para desempeñarse en un cargo, empleo o comisión en el servicio público. </w:t>
      </w:r>
    </w:p>
    <w:p w14:paraId="5FBBDD8C" w14:textId="77777777" w:rsidR="004C6A18" w:rsidRDefault="004C6A18" w:rsidP="004C6A18">
      <w:pPr>
        <w:pStyle w:val="Prrafodelista"/>
        <w:ind w:left="780"/>
        <w:jc w:val="both"/>
        <w:rPr>
          <w:rFonts w:ascii="Arial" w:hAnsi="Arial" w:cs="Arial"/>
        </w:rPr>
      </w:pPr>
    </w:p>
    <w:p w14:paraId="76A14893" w14:textId="77777777" w:rsidR="004C6A18" w:rsidRDefault="00B90655" w:rsidP="004C6A18">
      <w:pPr>
        <w:pStyle w:val="Prrafodelista"/>
        <w:ind w:left="780"/>
        <w:jc w:val="both"/>
        <w:rPr>
          <w:rFonts w:ascii="Arial" w:hAnsi="Arial" w:cs="Arial"/>
        </w:rPr>
      </w:pPr>
      <w:r w:rsidRPr="004C6A18">
        <w:rPr>
          <w:rFonts w:ascii="Arial" w:hAnsi="Arial" w:cs="Arial"/>
          <w:b/>
          <w:bCs/>
        </w:rPr>
        <w:lastRenderedPageBreak/>
        <w:t>ARTÍCULO 98.-</w:t>
      </w:r>
      <w:r w:rsidRPr="004C6A18">
        <w:rPr>
          <w:rFonts w:ascii="Arial" w:hAnsi="Arial" w:cs="Arial"/>
        </w:rPr>
        <w:t xml:space="preserve"> Son facultades y obligaciones del Secretario General Municipal</w:t>
      </w:r>
      <w:r w:rsidR="004C6A18">
        <w:rPr>
          <w:rFonts w:ascii="Arial" w:hAnsi="Arial" w:cs="Arial"/>
        </w:rPr>
        <w:t>.</w:t>
      </w:r>
    </w:p>
    <w:p w14:paraId="41371187" w14:textId="78A83DE8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Tener a su cargo el despacho y dirección de la Secretaría General y el Archivo del Ayuntamiento</w:t>
      </w:r>
      <w:r w:rsidR="004C6A18">
        <w:rPr>
          <w:rFonts w:ascii="Arial" w:hAnsi="Arial" w:cs="Arial"/>
        </w:rPr>
        <w:t>.</w:t>
      </w:r>
    </w:p>
    <w:p w14:paraId="76182484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Controlar la correspondencia oficial y dar cuenta de los asuntos al Presidente para acordar el trámite y darle seguimiento</w:t>
      </w:r>
      <w:r w:rsidR="004C6A18">
        <w:rPr>
          <w:rFonts w:ascii="Arial" w:hAnsi="Arial" w:cs="Arial"/>
        </w:rPr>
        <w:t>.</w:t>
      </w:r>
    </w:p>
    <w:p w14:paraId="7B6D3A66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Estar presente en todas las sesiones del Ayuntamiento con derecho a voz</w:t>
      </w:r>
      <w:r w:rsidR="004C6A18">
        <w:rPr>
          <w:rFonts w:ascii="Arial" w:hAnsi="Arial" w:cs="Arial"/>
        </w:rPr>
        <w:t>.</w:t>
      </w:r>
      <w:r w:rsidRPr="004C6A18">
        <w:rPr>
          <w:rFonts w:ascii="Arial" w:hAnsi="Arial" w:cs="Arial"/>
        </w:rPr>
        <w:t xml:space="preserve"> </w:t>
      </w:r>
    </w:p>
    <w:p w14:paraId="3A11BB0C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Expedir las copias, credenciales y demás certificaciones y documentos que acuerde el Presidente Municipal</w:t>
      </w:r>
      <w:r w:rsidR="004C6A18">
        <w:rPr>
          <w:rFonts w:ascii="Arial" w:hAnsi="Arial" w:cs="Arial"/>
        </w:rPr>
        <w:t>.</w:t>
      </w:r>
    </w:p>
    <w:p w14:paraId="5B83A754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Refrendar con su firma los documentos oficiales suscritos por el Presidente Municipal</w:t>
      </w:r>
      <w:r w:rsidR="004C6A18">
        <w:rPr>
          <w:rFonts w:ascii="Arial" w:hAnsi="Arial" w:cs="Arial"/>
        </w:rPr>
        <w:t>.</w:t>
      </w:r>
    </w:p>
    <w:p w14:paraId="278FFB15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Formular y presentar al Presidente Municipal la relación mensual de expedientes resueltos en dicho plazo, o que se encuentren pendientes de resolución, con mención sucinta del asunto en cada caso</w:t>
      </w:r>
      <w:r w:rsidR="004C6A18">
        <w:rPr>
          <w:rFonts w:ascii="Arial" w:hAnsi="Arial" w:cs="Arial"/>
        </w:rPr>
        <w:t>.</w:t>
      </w:r>
    </w:p>
    <w:p w14:paraId="10DB8C9A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Con la intervención del Síndico, elaborar el inventario general y registro en libros especiales de los bienes muebles e inmuebles, propiedad del Municipio, de dominio público y de dominio privado, expresando todos los datos de identificación, valor y destino de los mismos</w:t>
      </w:r>
      <w:r w:rsidR="004C6A18">
        <w:rPr>
          <w:rFonts w:ascii="Arial" w:hAnsi="Arial" w:cs="Arial"/>
        </w:rPr>
        <w:t>.</w:t>
      </w:r>
    </w:p>
    <w:p w14:paraId="7C911D1A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Conformar y mantener actualizada una colección de leyes, decretos, reglamentos, circulares, periódicos oficiales del Estado, y en general de todas las disposiciones legales de aplicación en el Municipio y en el Estado</w:t>
      </w:r>
      <w:r w:rsidR="004C6A18">
        <w:rPr>
          <w:rFonts w:ascii="Arial" w:hAnsi="Arial" w:cs="Arial"/>
        </w:rPr>
        <w:t>.</w:t>
      </w:r>
    </w:p>
    <w:p w14:paraId="5EE8181E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Desempeñar la función de Secretario de la Junta Municipal de Reclutamiento</w:t>
      </w:r>
      <w:r w:rsidR="004C6A18">
        <w:rPr>
          <w:rFonts w:ascii="Arial" w:hAnsi="Arial" w:cs="Arial"/>
        </w:rPr>
        <w:t>.</w:t>
      </w:r>
    </w:p>
    <w:p w14:paraId="12549BC0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Suplir las faltas del Presidente Municipal, en los términos de esta Ley</w:t>
      </w:r>
      <w:r w:rsidR="004C6A18">
        <w:rPr>
          <w:rFonts w:ascii="Arial" w:hAnsi="Arial" w:cs="Arial"/>
        </w:rPr>
        <w:t>.</w:t>
      </w:r>
      <w:r w:rsidRPr="004C6A18">
        <w:rPr>
          <w:rFonts w:ascii="Arial" w:hAnsi="Arial" w:cs="Arial"/>
        </w:rPr>
        <w:t xml:space="preserve">  Distribuir entre los empleados de la Secretaría a su cargo, las labores que deban desempeñar</w:t>
      </w:r>
      <w:r w:rsidR="004C6A18">
        <w:rPr>
          <w:rFonts w:ascii="Arial" w:hAnsi="Arial" w:cs="Arial"/>
        </w:rPr>
        <w:t>.</w:t>
      </w:r>
    </w:p>
    <w:p w14:paraId="0BE4DB1E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Desempeñar los cargos y comisiones oficiales, que le confiera el Presidente</w:t>
      </w:r>
      <w:r w:rsidR="004C6A18">
        <w:rPr>
          <w:rFonts w:ascii="Arial" w:hAnsi="Arial" w:cs="Arial"/>
        </w:rPr>
        <w:t xml:space="preserve">. </w:t>
      </w:r>
    </w:p>
    <w:p w14:paraId="632F7924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Cuidar que los empleados municipales, concurran a las horas de despacho y realicen sus labores con prontitud, exactitud y eficacia</w:t>
      </w:r>
      <w:r w:rsidR="004C6A18">
        <w:rPr>
          <w:rFonts w:ascii="Arial" w:hAnsi="Arial" w:cs="Arial"/>
        </w:rPr>
        <w:t>.</w:t>
      </w:r>
    </w:p>
    <w:p w14:paraId="26EB4A0D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>Cumplir y hacer cumplir en la esfera de su competencia, los Bandos de Gobierno y Policía, el Reglamento Interior de la Administración y los Reglamentos de Seguridad Pública y Tránsito Municipal, el de Protección Civil y todas las normas legales establecidas y los asuntos que le encomiende el Presidente Municipal, para la conservación del orden, la protección de la población y el pronto y eficaz despacho de los asuntos administrativos municipales</w:t>
      </w:r>
      <w:r w:rsidR="004C6A18">
        <w:rPr>
          <w:rFonts w:ascii="Arial" w:hAnsi="Arial" w:cs="Arial"/>
        </w:rPr>
        <w:t>.</w:t>
      </w:r>
    </w:p>
    <w:p w14:paraId="0ADEC8F0" w14:textId="77777777" w:rsidR="004C6A18" w:rsidRDefault="00B90655" w:rsidP="004C6A18">
      <w:pPr>
        <w:pStyle w:val="Prrafodelista"/>
        <w:numPr>
          <w:ilvl w:val="0"/>
          <w:numId w:val="3"/>
        </w:numPr>
        <w:jc w:val="both"/>
        <w:rPr>
          <w:rFonts w:ascii="Arial" w:hAnsi="Arial" w:cs="Arial"/>
        </w:rPr>
      </w:pPr>
      <w:r w:rsidRPr="004C6A18">
        <w:rPr>
          <w:rFonts w:ascii="Arial" w:hAnsi="Arial" w:cs="Arial"/>
        </w:rPr>
        <w:t xml:space="preserve">Comparecer ante el Ayuntamiento, cuando se le requiera. Para el desempeño de sus funciones y el desahogo de los asuntos legales, el Secretario General Municipal, podrá estar asistido de una Unidad Técnica Jurídica. </w:t>
      </w:r>
    </w:p>
    <w:p w14:paraId="7077CBDB" w14:textId="77777777" w:rsidR="004C6A18" w:rsidRDefault="004C6A18" w:rsidP="004C6A18">
      <w:pPr>
        <w:pStyle w:val="Prrafodelista"/>
        <w:ind w:left="1560"/>
        <w:jc w:val="both"/>
        <w:rPr>
          <w:rFonts w:ascii="Arial" w:hAnsi="Arial" w:cs="Arial"/>
        </w:rPr>
      </w:pPr>
    </w:p>
    <w:p w14:paraId="36036E7C" w14:textId="1FCF5836" w:rsidR="00DB61DF" w:rsidRDefault="00B90655" w:rsidP="00797B08">
      <w:pPr>
        <w:jc w:val="both"/>
        <w:rPr>
          <w:rFonts w:ascii="Arial" w:hAnsi="Arial" w:cs="Arial"/>
        </w:rPr>
      </w:pPr>
      <w:r w:rsidRPr="00797B08">
        <w:rPr>
          <w:rFonts w:ascii="Arial" w:hAnsi="Arial" w:cs="Arial"/>
          <w:b/>
          <w:bCs/>
        </w:rPr>
        <w:t>ARTÍCULO 99</w:t>
      </w:r>
      <w:r w:rsidRPr="00797B08">
        <w:rPr>
          <w:rFonts w:ascii="Arial" w:hAnsi="Arial" w:cs="Arial"/>
        </w:rPr>
        <w:t>.- Las ausencias del Secretario General Municipal serán cubiertas por el funcionario que designe el Presidente.</w:t>
      </w:r>
    </w:p>
    <w:p w14:paraId="58180360" w14:textId="77777777" w:rsidR="00797B08" w:rsidRDefault="00797B08" w:rsidP="00797B08">
      <w:pPr>
        <w:jc w:val="both"/>
        <w:rPr>
          <w:rFonts w:ascii="Arial" w:hAnsi="Arial" w:cs="Arial"/>
        </w:rPr>
      </w:pPr>
    </w:p>
    <w:p w14:paraId="24D1F971" w14:textId="77777777" w:rsidR="00797B08" w:rsidRPr="00797B08" w:rsidRDefault="00797B08" w:rsidP="00797B08">
      <w:pPr>
        <w:jc w:val="both"/>
        <w:rPr>
          <w:rFonts w:ascii="Arial" w:hAnsi="Arial" w:cs="Arial"/>
        </w:rPr>
      </w:pPr>
    </w:p>
    <w:p w14:paraId="152A12D0" w14:textId="265B319A" w:rsidR="004C6A18" w:rsidRDefault="00B90655" w:rsidP="00797B08">
      <w:pPr>
        <w:jc w:val="center"/>
        <w:rPr>
          <w:rFonts w:ascii="Arial" w:hAnsi="Arial" w:cs="Arial"/>
          <w:b/>
          <w:bCs/>
        </w:rPr>
      </w:pPr>
      <w:r w:rsidRPr="00DB61DF">
        <w:rPr>
          <w:rFonts w:ascii="Arial" w:hAnsi="Arial" w:cs="Arial"/>
          <w:b/>
          <w:bCs/>
        </w:rPr>
        <w:lastRenderedPageBreak/>
        <w:t>CAPÍTULO SEGUNDO DE LA TESORERÍA MUNICIPAL</w:t>
      </w:r>
      <w:r w:rsidR="004C6A18">
        <w:rPr>
          <w:rFonts w:ascii="Arial" w:hAnsi="Arial" w:cs="Arial"/>
          <w:b/>
          <w:bCs/>
        </w:rPr>
        <w:t>.</w:t>
      </w:r>
    </w:p>
    <w:p w14:paraId="1C1C2BC2" w14:textId="77777777" w:rsidR="004C6A18" w:rsidRDefault="004C6A18" w:rsidP="004C6A18">
      <w:pPr>
        <w:rPr>
          <w:rFonts w:ascii="Arial" w:hAnsi="Arial" w:cs="Arial"/>
          <w:b/>
          <w:bCs/>
        </w:rPr>
      </w:pPr>
    </w:p>
    <w:p w14:paraId="09F2D629" w14:textId="23302B82" w:rsidR="00B90655" w:rsidRPr="00DB61DF" w:rsidRDefault="00B90655" w:rsidP="004C6A18">
      <w:pPr>
        <w:jc w:val="both"/>
        <w:rPr>
          <w:rFonts w:ascii="Arial" w:hAnsi="Arial" w:cs="Arial"/>
        </w:rPr>
      </w:pPr>
      <w:r w:rsidRPr="00DB61DF">
        <w:rPr>
          <w:rFonts w:ascii="Arial" w:hAnsi="Arial" w:cs="Arial"/>
          <w:b/>
          <w:bCs/>
        </w:rPr>
        <w:t>ARTÍCULO 100</w:t>
      </w:r>
      <w:r w:rsidRPr="00CD6599">
        <w:rPr>
          <w:rFonts w:ascii="Arial" w:hAnsi="Arial" w:cs="Arial"/>
        </w:rPr>
        <w:t>.</w:t>
      </w:r>
      <w:r w:rsidR="004C6A18">
        <w:rPr>
          <w:rFonts w:ascii="Arial" w:hAnsi="Arial" w:cs="Arial"/>
        </w:rPr>
        <w:t xml:space="preserve"> </w:t>
      </w:r>
      <w:r w:rsidRPr="00CD6599">
        <w:rPr>
          <w:rFonts w:ascii="Arial" w:hAnsi="Arial" w:cs="Arial"/>
        </w:rPr>
        <w:t xml:space="preserve"> El Reglamento que expida el Ayuntamiento tomará en cuenta las bases generales a que se refiere este capítulo. La Tesorería Municipal es el órgano de recaudación de los recursos financieros municipales,</w:t>
      </w:r>
      <w:r w:rsidR="00DB61DF">
        <w:rPr>
          <w:rFonts w:ascii="Arial" w:hAnsi="Arial" w:cs="Arial"/>
        </w:rPr>
        <w:t xml:space="preserve"> </w:t>
      </w:r>
      <w:r w:rsidR="00DB61DF" w:rsidRPr="00DB61DF">
        <w:rPr>
          <w:rFonts w:ascii="Arial" w:hAnsi="Arial" w:cs="Arial"/>
        </w:rPr>
        <w:t>con las excepciones expresamente señaladas por la Ley.</w:t>
      </w:r>
    </w:p>
    <w:sectPr w:rsidR="00B90655" w:rsidRPr="00DB61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B2F84"/>
    <w:multiLevelType w:val="hybridMultilevel"/>
    <w:tmpl w:val="69E27790"/>
    <w:lvl w:ilvl="0" w:tplc="B3B6F44A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13E0788"/>
    <w:multiLevelType w:val="hybridMultilevel"/>
    <w:tmpl w:val="125EEFD4"/>
    <w:lvl w:ilvl="0" w:tplc="5B703100">
      <w:start w:val="1"/>
      <w:numFmt w:val="upperRoman"/>
      <w:lvlText w:val="%1."/>
      <w:lvlJc w:val="left"/>
      <w:pPr>
        <w:ind w:left="156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20" w:hanging="360"/>
      </w:pPr>
    </w:lvl>
    <w:lvl w:ilvl="2" w:tplc="080A001B" w:tentative="1">
      <w:start w:val="1"/>
      <w:numFmt w:val="lowerRoman"/>
      <w:lvlText w:val="%3."/>
      <w:lvlJc w:val="right"/>
      <w:pPr>
        <w:ind w:left="2640" w:hanging="180"/>
      </w:pPr>
    </w:lvl>
    <w:lvl w:ilvl="3" w:tplc="080A000F" w:tentative="1">
      <w:start w:val="1"/>
      <w:numFmt w:val="decimal"/>
      <w:lvlText w:val="%4."/>
      <w:lvlJc w:val="left"/>
      <w:pPr>
        <w:ind w:left="3360" w:hanging="360"/>
      </w:pPr>
    </w:lvl>
    <w:lvl w:ilvl="4" w:tplc="080A0019" w:tentative="1">
      <w:start w:val="1"/>
      <w:numFmt w:val="lowerLetter"/>
      <w:lvlText w:val="%5."/>
      <w:lvlJc w:val="left"/>
      <w:pPr>
        <w:ind w:left="4080" w:hanging="360"/>
      </w:pPr>
    </w:lvl>
    <w:lvl w:ilvl="5" w:tplc="080A001B" w:tentative="1">
      <w:start w:val="1"/>
      <w:numFmt w:val="lowerRoman"/>
      <w:lvlText w:val="%6."/>
      <w:lvlJc w:val="right"/>
      <w:pPr>
        <w:ind w:left="4800" w:hanging="180"/>
      </w:pPr>
    </w:lvl>
    <w:lvl w:ilvl="6" w:tplc="080A000F" w:tentative="1">
      <w:start w:val="1"/>
      <w:numFmt w:val="decimal"/>
      <w:lvlText w:val="%7."/>
      <w:lvlJc w:val="left"/>
      <w:pPr>
        <w:ind w:left="5520" w:hanging="360"/>
      </w:pPr>
    </w:lvl>
    <w:lvl w:ilvl="7" w:tplc="080A0019" w:tentative="1">
      <w:start w:val="1"/>
      <w:numFmt w:val="lowerLetter"/>
      <w:lvlText w:val="%8."/>
      <w:lvlJc w:val="left"/>
      <w:pPr>
        <w:ind w:left="6240" w:hanging="360"/>
      </w:pPr>
    </w:lvl>
    <w:lvl w:ilvl="8" w:tplc="08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7EB77A36"/>
    <w:multiLevelType w:val="hybridMultilevel"/>
    <w:tmpl w:val="A9C686CE"/>
    <w:lvl w:ilvl="0" w:tplc="C3F06F84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54825379">
    <w:abstractNumId w:val="2"/>
  </w:num>
  <w:num w:numId="2" w16cid:durableId="941958411">
    <w:abstractNumId w:val="0"/>
  </w:num>
  <w:num w:numId="3" w16cid:durableId="1848129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655"/>
    <w:rsid w:val="001F39CF"/>
    <w:rsid w:val="004C6A18"/>
    <w:rsid w:val="006D3D0E"/>
    <w:rsid w:val="00797B08"/>
    <w:rsid w:val="00B90655"/>
    <w:rsid w:val="00CD6599"/>
    <w:rsid w:val="00DB61DF"/>
    <w:rsid w:val="00F5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43BE"/>
  <w15:chartTrackingRefBased/>
  <w15:docId w15:val="{1E236584-CE0B-4A53-9EB7-8168510F4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6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866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Lic. Isaura Mejia Resendiz</dc:creator>
  <cp:keywords/>
  <dc:description/>
  <cp:lastModifiedBy>Lic. Isaura Mejia Resendiz</cp:lastModifiedBy>
  <cp:revision>4</cp:revision>
  <dcterms:created xsi:type="dcterms:W3CDTF">2024-01-17T22:28:00Z</dcterms:created>
  <dcterms:modified xsi:type="dcterms:W3CDTF">2024-01-18T15:19:00Z</dcterms:modified>
</cp:coreProperties>
</file>